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D7" w:rsidRPr="001B150E" w:rsidRDefault="001754D7" w:rsidP="001754D7">
      <w:pPr>
        <w:ind w:firstLine="567"/>
        <w:jc w:val="both"/>
        <w:rPr>
          <w:b/>
          <w:color w:val="181818"/>
          <w:lang w:val="kk-KZ"/>
        </w:rPr>
      </w:pPr>
      <w:r w:rsidRPr="001B150E">
        <w:rPr>
          <w:b/>
          <w:color w:val="181818"/>
          <w:lang w:val="kk-KZ"/>
        </w:rPr>
        <w:t>Тақырып 3. Акциялар</w:t>
      </w:r>
    </w:p>
    <w:p w:rsidR="001754D7" w:rsidRPr="001B150E" w:rsidRDefault="001754D7" w:rsidP="001754D7">
      <w:pPr>
        <w:pStyle w:val="a"/>
        <w:numPr>
          <w:ilvl w:val="0"/>
          <w:numId w:val="0"/>
        </w:numPr>
        <w:ind w:left="567"/>
        <w:rPr>
          <w:color w:val="181818"/>
          <w:sz w:val="24"/>
          <w:szCs w:val="24"/>
          <w:lang w:val="kk-KZ"/>
        </w:rPr>
      </w:pPr>
    </w:p>
    <w:p w:rsidR="001754D7" w:rsidRPr="001B150E" w:rsidRDefault="001754D7" w:rsidP="001754D7">
      <w:pPr>
        <w:pStyle w:val="a"/>
        <w:numPr>
          <w:ilvl w:val="0"/>
          <w:numId w:val="0"/>
        </w:numPr>
        <w:ind w:left="567"/>
        <w:rPr>
          <w:color w:val="181818"/>
          <w:sz w:val="24"/>
          <w:szCs w:val="24"/>
          <w:lang w:val="kk-KZ"/>
        </w:rPr>
      </w:pPr>
      <w:r w:rsidRPr="001B150E">
        <w:rPr>
          <w:color w:val="181818"/>
          <w:sz w:val="24"/>
          <w:szCs w:val="24"/>
          <w:lang w:val="kk-KZ"/>
        </w:rPr>
        <w:t xml:space="preserve">1. Акцияларға жалпы сипаттама. </w:t>
      </w:r>
    </w:p>
    <w:p w:rsidR="001754D7" w:rsidRPr="001B150E" w:rsidRDefault="001754D7" w:rsidP="001754D7">
      <w:pPr>
        <w:pStyle w:val="a"/>
        <w:numPr>
          <w:ilvl w:val="0"/>
          <w:numId w:val="0"/>
        </w:numPr>
        <w:ind w:left="567" w:hanging="54"/>
        <w:rPr>
          <w:color w:val="181818"/>
          <w:sz w:val="24"/>
          <w:szCs w:val="24"/>
          <w:lang w:val="kk-KZ"/>
        </w:rPr>
      </w:pPr>
      <w:r w:rsidRPr="001B150E">
        <w:rPr>
          <w:color w:val="181818"/>
          <w:sz w:val="24"/>
          <w:szCs w:val="24"/>
          <w:lang w:val="kk-KZ"/>
        </w:rPr>
        <w:t xml:space="preserve"> 2. ҚР - ның азаматтарының кодексіне сәйкес акция.  </w:t>
      </w:r>
    </w:p>
    <w:p w:rsidR="001754D7" w:rsidRPr="001B150E" w:rsidRDefault="001754D7" w:rsidP="001754D7">
      <w:pPr>
        <w:pStyle w:val="a"/>
        <w:numPr>
          <w:ilvl w:val="0"/>
          <w:numId w:val="0"/>
        </w:numPr>
        <w:ind w:left="567" w:hanging="54"/>
        <w:rPr>
          <w:b/>
          <w:color w:val="181818"/>
          <w:sz w:val="24"/>
          <w:szCs w:val="24"/>
          <w:lang w:val="kk-KZ"/>
        </w:rPr>
      </w:pPr>
      <w:r w:rsidRPr="001B150E">
        <w:rPr>
          <w:color w:val="181818"/>
          <w:sz w:val="24"/>
          <w:szCs w:val="24"/>
          <w:lang w:val="kk-KZ"/>
        </w:rPr>
        <w:t xml:space="preserve"> 3. Акцияның эмитенттері.  </w:t>
      </w:r>
    </w:p>
    <w:p w:rsidR="001754D7" w:rsidRPr="001B150E" w:rsidRDefault="001754D7" w:rsidP="001754D7">
      <w:pPr>
        <w:jc w:val="both"/>
        <w:rPr>
          <w:b/>
          <w:color w:val="181818"/>
          <w:lang w:val="kk-KZ"/>
        </w:rPr>
      </w:pPr>
    </w:p>
    <w:p w:rsidR="001754D7" w:rsidRPr="001B150E" w:rsidRDefault="001754D7" w:rsidP="001754D7">
      <w:pPr>
        <w:ind w:firstLine="513"/>
        <w:jc w:val="both"/>
        <w:rPr>
          <w:color w:val="181818"/>
          <w:lang w:val="kk-KZ"/>
        </w:rPr>
      </w:pPr>
      <w:r w:rsidRPr="001B150E">
        <w:rPr>
          <w:b/>
          <w:color w:val="181818"/>
          <w:lang w:val="kk-KZ"/>
        </w:rPr>
        <w:t xml:space="preserve">Акцияларға жалпы сипаттама. </w:t>
      </w:r>
      <w:r w:rsidRPr="001B150E">
        <w:rPr>
          <w:color w:val="181818"/>
          <w:lang w:val="kk-KZ"/>
        </w:rPr>
        <w:t>ҚР-ның азаматтарының кодексіне сәйкес акция дегеніміз-қағазды ұстаушының дивидент түрінде  акционерлік қоғамның таза табысының 1 бөлігін алуға, сол қоғамның басқару жұмысына қатысуға, қоғам жойылғаннан кейінгі қалған мүлікті бөлісуге қатысуға деген құқығын растайтын құнды қағаз.</w:t>
      </w:r>
    </w:p>
    <w:p w:rsidR="001754D7" w:rsidRPr="001B150E" w:rsidRDefault="001754D7" w:rsidP="001754D7">
      <w:pPr>
        <w:ind w:firstLine="540"/>
        <w:jc w:val="both"/>
        <w:rPr>
          <w:color w:val="181818"/>
          <w:lang w:val="kk-KZ"/>
        </w:rPr>
      </w:pPr>
      <w:r w:rsidRPr="001B150E">
        <w:rPr>
          <w:color w:val="181818"/>
          <w:lang w:val="kk-KZ"/>
        </w:rPr>
        <w:t>Акцияда көрсетілген ақшалай сома номиналды құн деп аталады. Ал нарықта акция сатып алу сату бойынша белгілеген бағаны акция курсы деп аталады.</w:t>
      </w:r>
    </w:p>
    <w:p w:rsidR="001754D7" w:rsidRPr="001B150E" w:rsidRDefault="001754D7" w:rsidP="001754D7">
      <w:pPr>
        <w:ind w:firstLine="540"/>
        <w:jc w:val="both"/>
        <w:rPr>
          <w:color w:val="181818"/>
          <w:lang w:val="kk-KZ"/>
        </w:rPr>
      </w:pPr>
      <w:r w:rsidRPr="001B150E">
        <w:rPr>
          <w:color w:val="181818"/>
          <w:lang w:val="kk-KZ"/>
        </w:rPr>
        <w:t>АҚ-ның мекемелері кезінде оның акциялары өзінің құрылтайшылары арасында жайғастырылып орналастырылады. Қоғамның мекемелері туралы шешім қабылданғаннан кейін ғана оның құрылтайшылары болып жеке және заңды тұлғалары бола алады.</w:t>
      </w:r>
    </w:p>
    <w:p w:rsidR="001754D7" w:rsidRPr="001B150E" w:rsidRDefault="001754D7" w:rsidP="001754D7">
      <w:pPr>
        <w:ind w:firstLine="540"/>
        <w:jc w:val="both"/>
        <w:rPr>
          <w:color w:val="181818"/>
          <w:lang w:val="kk-KZ"/>
        </w:rPr>
      </w:pPr>
      <w:r w:rsidRPr="001B150E">
        <w:rPr>
          <w:color w:val="181818"/>
          <w:lang w:val="kk-KZ"/>
        </w:rPr>
        <w:t>Акция келесі реквизиттерді көрсетеді:</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Фирманың аты-жөні;</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Мекен-жайы;</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Құнды қағаздың аты (акция);</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Реттік нөмері;</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Шығару мерзімі;</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Акция түрі және оның номиналдық құны;</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Ұстаушының аты-жөні;</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Акцияны шығарған күннің кезіндегі АҚ-ның жарғылық қорының мөлшері;</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Дивидентті төлеу мерзімі;</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АҚ басқару төрағасының және бас бухгалтерінің қолтаңбалары мен мөрі.</w:t>
      </w:r>
    </w:p>
    <w:p w:rsidR="001754D7" w:rsidRPr="001B150E" w:rsidRDefault="001754D7" w:rsidP="001754D7">
      <w:pPr>
        <w:ind w:firstLine="540"/>
        <w:jc w:val="both"/>
        <w:rPr>
          <w:color w:val="181818"/>
          <w:lang w:val="kk-KZ"/>
        </w:rPr>
      </w:pPr>
      <w:r w:rsidRPr="001B150E">
        <w:rPr>
          <w:color w:val="181818"/>
          <w:lang w:val="kk-KZ"/>
        </w:rPr>
        <w:t>Акцияның эмиссиясы былай жүзеге асырылады:</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акционерлену кезінде, яғни АҚ-ның мекемелері кезінде және акцияны оның құрылтайшыларының арасында орналастыру кезінде;</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АҚ-ның бастапқы жарғы капиталының мөлшері көбейген кезде, яғни кезектемедегі акцияны шығару кезінде.</w:t>
      </w:r>
    </w:p>
    <w:p w:rsidR="001754D7" w:rsidRPr="001B150E" w:rsidRDefault="001754D7" w:rsidP="001754D7">
      <w:pPr>
        <w:tabs>
          <w:tab w:val="left" w:pos="342"/>
        </w:tabs>
        <w:jc w:val="both"/>
        <w:rPr>
          <w:color w:val="181818"/>
          <w:lang w:val="kk-KZ"/>
        </w:rPr>
      </w:pPr>
      <w:r w:rsidRPr="001B150E">
        <w:rPr>
          <w:color w:val="181818"/>
          <w:lang w:val="kk-KZ"/>
        </w:rPr>
        <w:tab/>
      </w:r>
      <w:r w:rsidRPr="001B150E">
        <w:rPr>
          <w:color w:val="181818"/>
          <w:lang w:val="kk-KZ"/>
        </w:rPr>
        <w:tab/>
        <w:t>Акцияның эмитенттері болып әр түрлі корпорациялар мен инвестициялық компания, банктер т.с.с., яғни АҚ ретінде құрылатын қоғамдар бола алады.</w:t>
      </w:r>
    </w:p>
    <w:p w:rsidR="001754D7" w:rsidRPr="001B150E" w:rsidRDefault="001754D7" w:rsidP="001754D7">
      <w:pPr>
        <w:tabs>
          <w:tab w:val="left" w:pos="342"/>
        </w:tabs>
        <w:jc w:val="both"/>
        <w:rPr>
          <w:color w:val="181818"/>
          <w:lang w:val="kk-KZ"/>
        </w:rPr>
      </w:pPr>
      <w:r w:rsidRPr="001B150E">
        <w:rPr>
          <w:color w:val="181818"/>
          <w:lang w:val="kk-KZ"/>
        </w:rPr>
        <w:tab/>
      </w:r>
      <w:r w:rsidRPr="001B150E">
        <w:rPr>
          <w:color w:val="181818"/>
          <w:lang w:val="kk-KZ"/>
        </w:rPr>
        <w:tab/>
        <w:t>Акцияның бірнеше әртүрлілігін ажыратуға болады. Оларды әр түрлі белгілері бойынша бірнеше топтарға топтастырамыз. Оны келесі кестеде көрсетеміз:</w:t>
      </w:r>
    </w:p>
    <w:p w:rsidR="001754D7" w:rsidRPr="001B150E" w:rsidRDefault="001754D7" w:rsidP="001754D7">
      <w:pPr>
        <w:ind w:firstLine="708"/>
        <w:jc w:val="both"/>
        <w:rPr>
          <w:color w:val="181818"/>
          <w:lang w:val="kk-KZ"/>
        </w:rPr>
      </w:pPr>
    </w:p>
    <w:p w:rsidR="001754D7" w:rsidRPr="001B150E" w:rsidRDefault="001754D7" w:rsidP="001754D7">
      <w:pPr>
        <w:ind w:firstLine="708"/>
        <w:jc w:val="both"/>
        <w:rPr>
          <w:color w:val="181818"/>
          <w:lang w:val="kk-KZ"/>
        </w:rPr>
      </w:pPr>
      <w:r w:rsidRPr="001B150E">
        <w:rPr>
          <w:color w:val="181818"/>
          <w:lang w:val="kk-KZ"/>
        </w:rPr>
        <w:t>Кесте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4537"/>
      </w:tblGrid>
      <w:tr w:rsidR="001754D7" w:rsidRPr="001B150E" w:rsidTr="00557EAB">
        <w:tc>
          <w:tcPr>
            <w:tcW w:w="4467" w:type="dxa"/>
          </w:tcPr>
          <w:p w:rsidR="001754D7" w:rsidRPr="001B150E" w:rsidRDefault="001754D7" w:rsidP="00557EAB">
            <w:pPr>
              <w:jc w:val="both"/>
              <w:rPr>
                <w:color w:val="181818"/>
                <w:lang w:val="kk-KZ"/>
              </w:rPr>
            </w:pPr>
            <w:r w:rsidRPr="001B150E">
              <w:rPr>
                <w:color w:val="181818"/>
                <w:lang w:val="kk-KZ"/>
              </w:rPr>
              <w:t xml:space="preserve"> Топтау белгілері</w:t>
            </w:r>
          </w:p>
        </w:tc>
        <w:tc>
          <w:tcPr>
            <w:tcW w:w="4537" w:type="dxa"/>
          </w:tcPr>
          <w:p w:rsidR="001754D7" w:rsidRPr="001B150E" w:rsidRDefault="001754D7" w:rsidP="00557EAB">
            <w:pPr>
              <w:jc w:val="both"/>
              <w:rPr>
                <w:color w:val="181818"/>
                <w:lang w:val="kk-KZ"/>
              </w:rPr>
            </w:pPr>
            <w:r w:rsidRPr="001B150E">
              <w:rPr>
                <w:color w:val="181818"/>
                <w:lang w:val="kk-KZ"/>
              </w:rPr>
              <w:t>Акция түрлері</w:t>
            </w:r>
          </w:p>
        </w:tc>
      </w:tr>
      <w:tr w:rsidR="001754D7" w:rsidRPr="001B150E" w:rsidTr="00557EAB">
        <w:tc>
          <w:tcPr>
            <w:tcW w:w="4467" w:type="dxa"/>
          </w:tcPr>
          <w:p w:rsidR="001754D7" w:rsidRPr="001B150E" w:rsidRDefault="001754D7" w:rsidP="00557EAB">
            <w:pPr>
              <w:jc w:val="both"/>
              <w:rPr>
                <w:color w:val="181818"/>
                <w:lang w:val="kk-KZ"/>
              </w:rPr>
            </w:pPr>
            <w:r w:rsidRPr="001B150E">
              <w:rPr>
                <w:color w:val="181818"/>
                <w:lang w:val="kk-KZ"/>
              </w:rPr>
              <w:t>1. АҚ түрлері</w:t>
            </w:r>
          </w:p>
        </w:tc>
        <w:tc>
          <w:tcPr>
            <w:tcW w:w="4537" w:type="dxa"/>
          </w:tcPr>
          <w:p w:rsidR="001754D7" w:rsidRPr="001B150E" w:rsidRDefault="001754D7" w:rsidP="00557EAB">
            <w:pPr>
              <w:jc w:val="both"/>
              <w:rPr>
                <w:color w:val="181818"/>
                <w:lang w:val="kk-KZ"/>
              </w:rPr>
            </w:pPr>
            <w:r w:rsidRPr="001B150E">
              <w:rPr>
                <w:color w:val="181818"/>
                <w:lang w:val="kk-KZ"/>
              </w:rPr>
              <w:t>1.1 Ашық АҚ</w:t>
            </w:r>
          </w:p>
          <w:p w:rsidR="001754D7" w:rsidRPr="001B150E" w:rsidRDefault="001754D7" w:rsidP="00557EAB">
            <w:pPr>
              <w:jc w:val="both"/>
              <w:rPr>
                <w:color w:val="181818"/>
                <w:lang w:val="kk-KZ"/>
              </w:rPr>
            </w:pPr>
            <w:r w:rsidRPr="001B150E">
              <w:rPr>
                <w:color w:val="181818"/>
                <w:lang w:val="kk-KZ"/>
              </w:rPr>
              <w:t>1.2 Жабық АҚ</w:t>
            </w:r>
          </w:p>
        </w:tc>
      </w:tr>
      <w:tr w:rsidR="001754D7" w:rsidRPr="001B150E" w:rsidTr="00557EAB">
        <w:tc>
          <w:tcPr>
            <w:tcW w:w="4467" w:type="dxa"/>
          </w:tcPr>
          <w:p w:rsidR="001754D7" w:rsidRPr="001B150E" w:rsidRDefault="001754D7" w:rsidP="00557EAB">
            <w:pPr>
              <w:jc w:val="both"/>
              <w:rPr>
                <w:color w:val="181818"/>
                <w:lang w:val="kk-KZ"/>
              </w:rPr>
            </w:pPr>
            <w:r w:rsidRPr="001B150E">
              <w:rPr>
                <w:color w:val="181818"/>
                <w:lang w:val="kk-KZ"/>
              </w:rPr>
              <w:t>2. АҚ жарғысында бейнеленген</w:t>
            </w:r>
          </w:p>
        </w:tc>
        <w:tc>
          <w:tcPr>
            <w:tcW w:w="4537" w:type="dxa"/>
          </w:tcPr>
          <w:p w:rsidR="001754D7" w:rsidRPr="001B150E" w:rsidRDefault="001754D7" w:rsidP="00557EAB">
            <w:pPr>
              <w:jc w:val="both"/>
              <w:rPr>
                <w:color w:val="181818"/>
                <w:lang w:val="kk-KZ"/>
              </w:rPr>
            </w:pPr>
            <w:r w:rsidRPr="001B150E">
              <w:rPr>
                <w:color w:val="181818"/>
                <w:lang w:val="kk-KZ"/>
              </w:rPr>
              <w:t>2.1 Орналастырылған</w:t>
            </w:r>
          </w:p>
          <w:p w:rsidR="001754D7" w:rsidRPr="001B150E" w:rsidRDefault="001754D7" w:rsidP="00557EAB">
            <w:pPr>
              <w:jc w:val="both"/>
              <w:rPr>
                <w:color w:val="181818"/>
                <w:lang w:val="kk-KZ"/>
              </w:rPr>
            </w:pPr>
            <w:r w:rsidRPr="001B150E">
              <w:rPr>
                <w:color w:val="181818"/>
                <w:lang w:val="kk-KZ"/>
              </w:rPr>
              <w:t>2.2 Жарияланған</w:t>
            </w:r>
          </w:p>
        </w:tc>
      </w:tr>
      <w:tr w:rsidR="001754D7" w:rsidRPr="001B150E" w:rsidTr="00557EAB">
        <w:tc>
          <w:tcPr>
            <w:tcW w:w="4467" w:type="dxa"/>
          </w:tcPr>
          <w:p w:rsidR="001754D7" w:rsidRPr="001B150E" w:rsidRDefault="001754D7" w:rsidP="00557EAB">
            <w:pPr>
              <w:jc w:val="both"/>
              <w:rPr>
                <w:color w:val="181818"/>
                <w:lang w:val="kk-KZ"/>
              </w:rPr>
            </w:pPr>
            <w:r w:rsidRPr="001B150E">
              <w:rPr>
                <w:color w:val="181818"/>
                <w:lang w:val="kk-KZ"/>
              </w:rPr>
              <w:t>3. Үкім мінездемесі</w:t>
            </w:r>
          </w:p>
        </w:tc>
        <w:tc>
          <w:tcPr>
            <w:tcW w:w="4537" w:type="dxa"/>
          </w:tcPr>
          <w:p w:rsidR="001754D7" w:rsidRPr="001B150E" w:rsidRDefault="001754D7" w:rsidP="00557EAB">
            <w:pPr>
              <w:jc w:val="both"/>
              <w:rPr>
                <w:color w:val="181818"/>
                <w:lang w:val="kk-KZ"/>
              </w:rPr>
            </w:pPr>
            <w:r w:rsidRPr="001B150E">
              <w:rPr>
                <w:color w:val="181818"/>
                <w:lang w:val="kk-KZ"/>
              </w:rPr>
              <w:t>3.1 Ұсынушыға</w:t>
            </w:r>
          </w:p>
          <w:p w:rsidR="001754D7" w:rsidRPr="001B150E" w:rsidRDefault="001754D7" w:rsidP="00557EAB">
            <w:pPr>
              <w:jc w:val="both"/>
              <w:rPr>
                <w:color w:val="181818"/>
                <w:lang w:val="kk-KZ"/>
              </w:rPr>
            </w:pPr>
            <w:r w:rsidRPr="001B150E">
              <w:rPr>
                <w:color w:val="181818"/>
                <w:lang w:val="kk-KZ"/>
              </w:rPr>
              <w:t>3.2 Атаулы</w:t>
            </w:r>
          </w:p>
        </w:tc>
      </w:tr>
      <w:tr w:rsidR="001754D7" w:rsidRPr="001B150E" w:rsidTr="00557EAB">
        <w:tc>
          <w:tcPr>
            <w:tcW w:w="4467" w:type="dxa"/>
          </w:tcPr>
          <w:p w:rsidR="001754D7" w:rsidRPr="001B150E" w:rsidRDefault="001754D7" w:rsidP="00557EAB">
            <w:pPr>
              <w:jc w:val="both"/>
              <w:rPr>
                <w:color w:val="181818"/>
                <w:lang w:val="kk-KZ"/>
              </w:rPr>
            </w:pPr>
            <w:r w:rsidRPr="001B150E">
              <w:rPr>
                <w:color w:val="181818"/>
                <w:lang w:val="kk-KZ"/>
              </w:rPr>
              <w:t>4. Құқық көлемі</w:t>
            </w:r>
          </w:p>
        </w:tc>
        <w:tc>
          <w:tcPr>
            <w:tcW w:w="4537" w:type="dxa"/>
          </w:tcPr>
          <w:p w:rsidR="001754D7" w:rsidRPr="001B150E" w:rsidRDefault="001754D7" w:rsidP="00557EAB">
            <w:pPr>
              <w:jc w:val="both"/>
              <w:rPr>
                <w:color w:val="181818"/>
                <w:lang w:val="kk-KZ"/>
              </w:rPr>
            </w:pPr>
            <w:r w:rsidRPr="001B150E">
              <w:rPr>
                <w:color w:val="181818"/>
                <w:lang w:val="kk-KZ"/>
              </w:rPr>
              <w:t xml:space="preserve">4.1 Жай </w:t>
            </w:r>
          </w:p>
          <w:p w:rsidR="001754D7" w:rsidRPr="001B150E" w:rsidRDefault="001754D7" w:rsidP="00557EAB">
            <w:pPr>
              <w:jc w:val="both"/>
              <w:rPr>
                <w:color w:val="181818"/>
                <w:lang w:val="kk-KZ"/>
              </w:rPr>
            </w:pPr>
            <w:r w:rsidRPr="001B150E">
              <w:rPr>
                <w:color w:val="181818"/>
                <w:lang w:val="kk-KZ"/>
              </w:rPr>
              <w:t>4.2 Пұрсатты</w:t>
            </w:r>
          </w:p>
        </w:tc>
      </w:tr>
      <w:tr w:rsidR="001754D7" w:rsidRPr="001B150E" w:rsidTr="00557EAB">
        <w:tc>
          <w:tcPr>
            <w:tcW w:w="4467" w:type="dxa"/>
          </w:tcPr>
          <w:p w:rsidR="001754D7" w:rsidRPr="001B150E" w:rsidRDefault="001754D7" w:rsidP="00557EAB">
            <w:pPr>
              <w:jc w:val="both"/>
              <w:rPr>
                <w:color w:val="181818"/>
                <w:lang w:val="kk-KZ"/>
              </w:rPr>
            </w:pPr>
            <w:r w:rsidRPr="001B150E">
              <w:rPr>
                <w:color w:val="181818"/>
                <w:lang w:val="kk-KZ"/>
              </w:rPr>
              <w:t>5. Мемлекет бақылауы</w:t>
            </w:r>
          </w:p>
        </w:tc>
        <w:tc>
          <w:tcPr>
            <w:tcW w:w="4537" w:type="dxa"/>
          </w:tcPr>
          <w:p w:rsidR="001754D7" w:rsidRPr="001B150E" w:rsidRDefault="001754D7" w:rsidP="00557EAB">
            <w:pPr>
              <w:jc w:val="both"/>
              <w:rPr>
                <w:color w:val="181818"/>
                <w:lang w:val="kk-KZ"/>
              </w:rPr>
            </w:pPr>
            <w:r w:rsidRPr="001B150E">
              <w:rPr>
                <w:color w:val="181818"/>
                <w:lang w:val="kk-KZ"/>
              </w:rPr>
              <w:t>«Алтын акция»</w:t>
            </w:r>
          </w:p>
        </w:tc>
      </w:tr>
    </w:tbl>
    <w:p w:rsidR="001754D7" w:rsidRPr="001B150E" w:rsidRDefault="001754D7" w:rsidP="001754D7">
      <w:pPr>
        <w:ind w:firstLine="720"/>
        <w:jc w:val="both"/>
        <w:rPr>
          <w:color w:val="181818"/>
          <w:lang w:val="kk-KZ"/>
        </w:rPr>
      </w:pPr>
    </w:p>
    <w:p w:rsidR="001754D7" w:rsidRPr="001B150E" w:rsidRDefault="001754D7" w:rsidP="001754D7">
      <w:pPr>
        <w:ind w:firstLine="720"/>
        <w:jc w:val="both"/>
        <w:rPr>
          <w:color w:val="181818"/>
          <w:lang w:val="kk-KZ"/>
        </w:rPr>
      </w:pPr>
      <w:r w:rsidRPr="001B150E">
        <w:rPr>
          <w:color w:val="181818"/>
          <w:lang w:val="kk-KZ"/>
        </w:rPr>
        <w:t xml:space="preserve">Акция көптеген дамыған елдердің заңдылығымен бекітіліп мойындалатын құнды қағаздардың негізгі түрлерінің бірі болып саналады. Оны шығару жағдайы мен айналысқа түсуі ҚР-ның нормативті актілерімен реттеліп отырады. Онда ең алдымен АҚ-ның ыдырағаннан кейінгі қалған мүліктердің бір бөлігіне және сол АҚ-ның ісін басқару жұмыстарына қатысуын дивидент түрінде алынатын пайданың 1 бөлігіне беретін құқығын </w:t>
      </w:r>
      <w:r w:rsidRPr="001B150E">
        <w:rPr>
          <w:color w:val="181818"/>
          <w:lang w:val="kk-KZ"/>
        </w:rPr>
        <w:lastRenderedPageBreak/>
        <w:t>және сол қоғамның нақты мүліктері мен меншігіне қожалық етуге қатысуын растайтын АҚ-ның жарғы қорына салым енгізуін куәландыратын құнды қағаздардың бірі акцияға анықтама береді. Акцияларды шығару мен сату арқылы АҚ-ды құруға қажетті қаржылар жұмылдырады.</w:t>
      </w:r>
    </w:p>
    <w:p w:rsidR="001754D7" w:rsidRPr="001B150E" w:rsidRDefault="001754D7" w:rsidP="001754D7">
      <w:pPr>
        <w:ind w:firstLine="708"/>
        <w:jc w:val="both"/>
        <w:rPr>
          <w:b/>
          <w:i/>
          <w:color w:val="181818"/>
          <w:lang w:val="kk-KZ"/>
        </w:rPr>
      </w:pPr>
      <w:r w:rsidRPr="001B150E">
        <w:rPr>
          <w:b/>
          <w:color w:val="181818"/>
          <w:lang w:val="kk-KZ"/>
        </w:rPr>
        <w:t xml:space="preserve">Жәй және пұрсатты акциялар, олардың түрлері. </w:t>
      </w:r>
    </w:p>
    <w:p w:rsidR="001754D7" w:rsidRPr="001B150E" w:rsidRDefault="001754D7" w:rsidP="001754D7">
      <w:pPr>
        <w:jc w:val="both"/>
        <w:rPr>
          <w:color w:val="181818"/>
          <w:lang w:val="kk-KZ"/>
        </w:rPr>
      </w:pPr>
      <w:r w:rsidRPr="001B150E">
        <w:rPr>
          <w:color w:val="181818"/>
          <w:lang w:val="kk-KZ"/>
        </w:rPr>
        <w:t xml:space="preserve"> </w:t>
      </w:r>
      <w:r w:rsidRPr="001B150E">
        <w:rPr>
          <w:color w:val="181818"/>
          <w:lang w:val="kk-KZ"/>
        </w:rPr>
        <w:tab/>
        <w:t>АҚ- ның заңдылығына сәйкес келесі акция түрлері шығарылады:</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жай акция;</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ұсынылатын акция;</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атаулы акция;</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бөлінбейтін акция;</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еңбек ұжымының акциялары;</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кәсіпорын акциялары;</w:t>
      </w:r>
    </w:p>
    <w:p w:rsidR="001754D7" w:rsidRPr="001B150E" w:rsidRDefault="001754D7" w:rsidP="001754D7">
      <w:pPr>
        <w:pStyle w:val="a4"/>
        <w:numPr>
          <w:ilvl w:val="0"/>
          <w:numId w:val="5"/>
        </w:numPr>
        <w:spacing w:after="0" w:line="240" w:lineRule="auto"/>
        <w:jc w:val="both"/>
        <w:rPr>
          <w:color w:val="181818"/>
          <w:lang w:val="kk-KZ"/>
        </w:rPr>
      </w:pPr>
      <w:r w:rsidRPr="001B150E">
        <w:rPr>
          <w:color w:val="181818"/>
          <w:lang w:val="kk-KZ"/>
        </w:rPr>
        <w:t>алтын акция.</w:t>
      </w:r>
    </w:p>
    <w:p w:rsidR="001754D7" w:rsidRPr="001B150E" w:rsidRDefault="001754D7" w:rsidP="001754D7">
      <w:pPr>
        <w:ind w:firstLine="708"/>
        <w:jc w:val="both"/>
        <w:rPr>
          <w:color w:val="181818"/>
          <w:lang w:val="kk-KZ"/>
        </w:rPr>
      </w:pPr>
      <w:r w:rsidRPr="001B150E">
        <w:rPr>
          <w:b/>
          <w:color w:val="181818"/>
          <w:lang w:val="kk-KZ"/>
        </w:rPr>
        <w:t>Жай акция</w:t>
      </w:r>
      <w:r w:rsidRPr="001B150E">
        <w:rPr>
          <w:color w:val="181818"/>
          <w:lang w:val="kk-KZ"/>
        </w:rPr>
        <w:t xml:space="preserve"> - дивидент мөлшері АҚ-ның пайдасына байланысты. Пайда көп болған сайын жай акция ұстаушысының табыс мөлшері көп болады. Жай акция иесі кейбір жағдайларда АҚ-ның пайдасы болмаған кезде белгілі бір мерзім аралығына дейін ешқандай табыс ала алмайды. Сондықтан ол өзінің АҚ қызметі үшін жоғарғы ыңғайлы жағдайларды құруға өз қызығушылығын көтереді. Осы тарапта пұрсатты акциядан жай акцияның айырмашылығы жай акцияны ұстаушыға басқару органдарын сайлауға іскерлік саясатты бекіту мен бақылауды іске асырудағы тексеру комиссиясына бақылау советіне қатысуға құқығы бар.Бір акция акционерлердің жалпы мәжілісінде 1 дауысқа құқық береді.</w:t>
      </w:r>
    </w:p>
    <w:p w:rsidR="001754D7" w:rsidRPr="001B150E" w:rsidRDefault="001754D7" w:rsidP="001754D7">
      <w:pPr>
        <w:jc w:val="both"/>
        <w:rPr>
          <w:color w:val="181818"/>
          <w:lang w:val="kk-KZ"/>
        </w:rPr>
      </w:pPr>
      <w:r w:rsidRPr="001B150E">
        <w:rPr>
          <w:color w:val="181818"/>
          <w:lang w:val="kk-KZ"/>
        </w:rPr>
        <w:tab/>
      </w:r>
      <w:r w:rsidRPr="001B150E">
        <w:rPr>
          <w:b/>
          <w:color w:val="181818"/>
          <w:lang w:val="kk-KZ"/>
        </w:rPr>
        <w:t>Ұсынылатын (атаулы) акцияның</w:t>
      </w:r>
      <w:r w:rsidRPr="001B150E">
        <w:rPr>
          <w:color w:val="181818"/>
          <w:lang w:val="kk-KZ"/>
        </w:rPr>
        <w:t xml:space="preserve"> АҚ-ды басқарудағы өз ерекшелігі мен кемшілігі бар. Мысалы, ұсынылатын акциялар сауда операцияларына өте қарапайым болып келеді. Бірақ оны ұстаушылардың компанияларына белгісіз  болып фирма иелері үшін ыңғайсыз болады. ҚР-ның жағдайында қазіргі кезде кәсіпорынның тұрақтылығы мен орнықтылығына қажетті, жоғарғы кепілдемелігін құру қажет. Осыдан келе Қазақстан заң талабымен анықталып, түсіндірілетін тек атулы акциялар қолданылып жүр. Атаулы құнды қағазды ұстаушылары АҚ-ның кіташаларына тіркелу қажет, онда әрбір атаулы акциялар мәліметтері уақытша акцияны ендіру және осындай акциялардың әрбір акционерлердегі саны көрсетіледі. Осы кітаптың мәліметтері бойынша атаулы жеке аттағы акцияны беру және сол бойынша бір адамнан басқа адамға құқық жүргізіліп отырады. </w:t>
      </w:r>
    </w:p>
    <w:p w:rsidR="001754D7" w:rsidRPr="001B150E" w:rsidRDefault="001754D7" w:rsidP="001754D7">
      <w:pPr>
        <w:jc w:val="both"/>
        <w:rPr>
          <w:color w:val="181818"/>
          <w:lang w:val="kk-KZ"/>
        </w:rPr>
      </w:pPr>
      <w:r w:rsidRPr="001B150E">
        <w:rPr>
          <w:color w:val="181818"/>
          <w:lang w:val="kk-KZ"/>
        </w:rPr>
        <w:tab/>
        <w:t xml:space="preserve">Акция қозғалысы АҚ-ның кітабында тіркеліп, көсетіледі де атаулы жеке аттағы акцияларды беру тәртібі нориативтік актілерді тіркеліп отырады. </w:t>
      </w:r>
    </w:p>
    <w:p w:rsidR="001754D7" w:rsidRPr="001B150E" w:rsidRDefault="001754D7" w:rsidP="001754D7">
      <w:pPr>
        <w:jc w:val="both"/>
        <w:rPr>
          <w:color w:val="181818"/>
          <w:lang w:val="kk-KZ"/>
        </w:rPr>
      </w:pPr>
      <w:r w:rsidRPr="001B150E">
        <w:rPr>
          <w:color w:val="181818"/>
          <w:lang w:val="kk-KZ"/>
        </w:rPr>
        <w:tab/>
        <w:t>АҚ акционерлері болып сол қоғамның соңғы акцияларын сатып алған иеленушілер бола алады. Егер ол жабық түрдегі АҚ болса, онда оның акционерлері болып қоғам жарғысында көрсетілген және құрылтайшылар мәжілісінде шешілген оның құрылтайшылары мен басқа да тұлғалар саналады. Мұндай АҚ-ның акциялары атаулы, олар еркін айналымда бола алмайды, егер АҚ ашық түрдегі болса, онда оның акционерлері болып, қор нарығында немесе еркін жазбалары бойынша акциясы бар кез-келген тұлғалар бола алады. Бірақ та АҚ түрлеріне (ашық, жабық) қарамастан акциялардың ҚР-ның қаржы министрлігімен және жергілікті қаржыларды басқару республиканың қаржы министрлігімен акцияларға мемлекеттік тіркеу актілері беріліп, оны айналымға шығаруы қажет. Тек тіркелгенге ғана эмитент осы ақпараттар арқылы акцияларды шығару арқылы мәліметтер жасай алады. Осы кезеңнен бастап белгілі бір түрдегі акция санына кез-келген тұлға иеленуге тапсырма бнруге құқығы бар. Акцияға жазылу кезеңінен бастап бұл тұлға акцияның ең төменгі құнын белгілі бір мерзімнің аралығында толық төлеуге міндетті. Егерде АҚ акциясына толық төлемеген жағдай болса, онда акция құнын толық төлегеннен кейін атаулы-уақытша куәлік береді, толық төлегеннен кейін акцияға ауыстырылады. Уақытша куәлік іске қосылғаннан кейін атаулы акцияның тәртібі сияқты 3-ші тұлғаға беріле алады. Ал бірнеше акцияларды ұстаушыларға, яғни 1 тұлғаның қолында бар акцияның жалпы номиналдық құнына және жалпы санына сертификат беріледі.</w:t>
      </w:r>
    </w:p>
    <w:p w:rsidR="001754D7" w:rsidRPr="001B150E" w:rsidRDefault="001754D7" w:rsidP="001754D7">
      <w:pPr>
        <w:jc w:val="both"/>
        <w:rPr>
          <w:color w:val="181818"/>
          <w:lang w:val="kk-KZ"/>
        </w:rPr>
      </w:pPr>
      <w:r w:rsidRPr="001B150E">
        <w:rPr>
          <w:color w:val="181818"/>
          <w:lang w:val="kk-KZ"/>
        </w:rPr>
        <w:tab/>
      </w:r>
      <w:r w:rsidRPr="001B150E">
        <w:rPr>
          <w:b/>
          <w:color w:val="181818"/>
          <w:lang w:val="kk-KZ"/>
        </w:rPr>
        <w:t>Бөлінбейтін акция</w:t>
      </w:r>
      <w:r w:rsidRPr="001B150E">
        <w:rPr>
          <w:color w:val="181818"/>
          <w:lang w:val="kk-KZ"/>
        </w:rPr>
        <w:t xml:space="preserve"> - бұл акцияда 1 акциямен бірнеше тұлғалардың иелік ету мүмкіншілігі қаралған. Бұл жағдайда барлығы бірдей және әрқайсысының  бөлек осы акцияға бірдей, теңдей құқығы бар. Сонда акция олардың жалпы біріккен меншігі. Бұл тұлғалар өзара акцияға деген құқықтарына келісе алады. Нормативті актілермен жоғалған жағдайдағы акцияларды қалпына келтіру мүмкіншілігі қаралған. Атаулы акцияны қайта қалпына келтіру қоғам кітапшасының жазылуымен және сол тұлғалардың өз қызығушылығымен берілген өтініш негізінде жеңілірек келтіріледі. Ал пұрсатты акцияларды қайта орнына келтіру өндіріс тәртібімен ҚР-ның азаматтық кодексінің заңдылығымен қаралып, тәртіппен және ұстаушының өтініш негізінде ғана қайта қалпына келтіріледі.</w:t>
      </w:r>
    </w:p>
    <w:p w:rsidR="001754D7" w:rsidRPr="001B150E" w:rsidRDefault="001754D7" w:rsidP="001754D7">
      <w:pPr>
        <w:jc w:val="both"/>
        <w:rPr>
          <w:color w:val="181818"/>
          <w:lang w:val="kk-KZ"/>
        </w:rPr>
      </w:pPr>
      <w:r w:rsidRPr="001B150E">
        <w:rPr>
          <w:color w:val="181818"/>
          <w:lang w:val="kk-KZ"/>
        </w:rPr>
        <w:tab/>
        <w:t xml:space="preserve"> </w:t>
      </w:r>
      <w:r w:rsidRPr="001B150E">
        <w:rPr>
          <w:b/>
          <w:color w:val="181818"/>
          <w:lang w:val="kk-KZ"/>
        </w:rPr>
        <w:t>Алтын акция</w:t>
      </w:r>
      <w:r w:rsidRPr="001B150E">
        <w:rPr>
          <w:color w:val="181818"/>
          <w:lang w:val="kk-KZ"/>
        </w:rPr>
        <w:t xml:space="preserve"> - акционерлік қоғамды басқарудағы белгілі бір тұлғаның негізгі құқығын айқындап растайтын құнды қағазды айтамыз. Алтын акция ҚР-ның заңдылығымен қаралып отырады. ҚР-да осындай субъектілері болып ҚР-ның министрлер кабинетін  1993ж. 14 шілдеде №606 нұсқауында бекітілген алтын акция жағдайында қарастырылған алтын акцияның бекіткен номиналдық құны болмайды және еркін айналымда болады. Алтын акция бойынша дивидент төленбейді. Алтын акция иесі компанияның акционері болмаса да болады. Оның құқығы АҚ-ның, компанияның  басқаруына қатысу және акционерлер мәжілісінде маңызды сұрақтар бойынша бақылау, қадағалау советінің шешімімен нормативтік актілермен қатысты қабылданған шешім құқына қатысу болып табылады.</w:t>
      </w:r>
    </w:p>
    <w:p w:rsidR="001754D7" w:rsidRPr="001B150E" w:rsidRDefault="001754D7" w:rsidP="001754D7">
      <w:pPr>
        <w:ind w:firstLine="720"/>
        <w:jc w:val="both"/>
        <w:rPr>
          <w:color w:val="181818"/>
          <w:lang w:val="kk-KZ"/>
        </w:rPr>
      </w:pPr>
      <w:r w:rsidRPr="001B150E">
        <w:rPr>
          <w:b/>
          <w:color w:val="181818"/>
          <w:lang w:val="kk-KZ"/>
        </w:rPr>
        <w:t xml:space="preserve">Акциялардың құны және табыстылығы. </w:t>
      </w:r>
      <w:r w:rsidRPr="001B150E">
        <w:rPr>
          <w:color w:val="181818"/>
          <w:lang w:val="kk-KZ"/>
        </w:rPr>
        <w:t>Дивидент - бөлінуге тиіс деген мағынаны білдіреді, яғни ол АҚ тапқан таза табыстың жалпы сомасының акционерлер арасында олардың қолындағы акцияларға сәйкес бөлінетін бөлігі.</w:t>
      </w:r>
    </w:p>
    <w:p w:rsidR="001754D7" w:rsidRPr="001B150E" w:rsidRDefault="001754D7" w:rsidP="001754D7">
      <w:pPr>
        <w:ind w:firstLine="720"/>
        <w:jc w:val="both"/>
        <w:rPr>
          <w:color w:val="181818"/>
          <w:lang w:val="kk-KZ"/>
        </w:rPr>
      </w:pPr>
      <w:r w:rsidRPr="001B150E">
        <w:rPr>
          <w:color w:val="181818"/>
          <w:lang w:val="kk-KZ"/>
        </w:rPr>
        <w:t>Дивидент мөлшері тұрақты шама болып табылмайды, оны төлеу АҚ-ның табысының көлеміне және төлеу ықыласына байланысты.</w:t>
      </w:r>
    </w:p>
    <w:p w:rsidR="001754D7" w:rsidRPr="001B150E" w:rsidRDefault="001754D7" w:rsidP="001754D7">
      <w:pPr>
        <w:ind w:firstLine="720"/>
        <w:jc w:val="both"/>
        <w:rPr>
          <w:color w:val="181818"/>
          <w:lang w:val="kk-KZ"/>
        </w:rPr>
      </w:pPr>
      <w:r w:rsidRPr="001B150E">
        <w:rPr>
          <w:color w:val="181818"/>
          <w:lang w:val="kk-KZ"/>
        </w:rPr>
        <w:t>Дивиденттің жалпы көлемі салықтарды төлеуден өндірісті ұлғайтуға облигациялар бойынша пайыз төлеу және резервтерін толтыруға аударылған аударым сомасы шегерілгеннен кейін айқындалады.</w:t>
      </w:r>
    </w:p>
    <w:p w:rsidR="001754D7" w:rsidRPr="001B150E" w:rsidRDefault="001754D7" w:rsidP="001754D7">
      <w:pPr>
        <w:ind w:firstLine="720"/>
        <w:jc w:val="both"/>
        <w:rPr>
          <w:color w:val="181818"/>
          <w:lang w:val="kk-KZ"/>
        </w:rPr>
      </w:pPr>
      <w:r w:rsidRPr="001B150E">
        <w:rPr>
          <w:color w:val="181818"/>
          <w:lang w:val="kk-KZ"/>
        </w:rPr>
        <w:t>Артықшылықты акциялардың иелері алатын дивидент АҚ-ның табысынан ұсталатын пайыз болып табылатын және ол пайданың шамасына қарамай алдымен төленеді. Ал оның (дивидент) мөлшері қоғамның өткен кезеңде алған табысының шамасына байланысты.</w:t>
      </w:r>
    </w:p>
    <w:p w:rsidR="001754D7" w:rsidRPr="001B150E" w:rsidRDefault="001754D7" w:rsidP="001754D7">
      <w:pPr>
        <w:ind w:firstLine="720"/>
        <w:jc w:val="both"/>
        <w:rPr>
          <w:color w:val="181818"/>
          <w:lang w:val="kk-KZ"/>
        </w:rPr>
      </w:pPr>
      <w:r w:rsidRPr="001B150E">
        <w:rPr>
          <w:color w:val="181818"/>
          <w:lang w:val="kk-KZ"/>
        </w:rPr>
        <w:t>Артықшылықты акциялар бойынша төлем төлегеннен кейін қалған табыс бөлінуге тиіс.</w:t>
      </w:r>
    </w:p>
    <w:p w:rsidR="001754D7" w:rsidRPr="001B150E" w:rsidRDefault="001754D7" w:rsidP="001754D7">
      <w:pPr>
        <w:ind w:firstLine="720"/>
        <w:jc w:val="both"/>
        <w:rPr>
          <w:color w:val="181818"/>
          <w:lang w:val="kk-KZ"/>
        </w:rPr>
      </w:pPr>
      <w:r w:rsidRPr="001B150E">
        <w:rPr>
          <w:color w:val="181818"/>
          <w:lang w:val="kk-KZ"/>
        </w:rPr>
        <w:t xml:space="preserve">Табысты бөлуде негшзгі принцип болып - шаруашылық субъектілердің әрі жалпы қоғамның мүдделерін ұштастыру болып табылады. </w:t>
      </w:r>
    </w:p>
    <w:p w:rsidR="001754D7" w:rsidRPr="001B150E" w:rsidRDefault="001754D7" w:rsidP="001754D7">
      <w:pPr>
        <w:ind w:firstLine="399"/>
        <w:jc w:val="both"/>
        <w:rPr>
          <w:color w:val="181818"/>
          <w:lang w:val="kk-KZ"/>
        </w:rPr>
      </w:pPr>
      <w:r w:rsidRPr="001B150E">
        <w:rPr>
          <w:color w:val="181818"/>
          <w:lang w:val="kk-KZ"/>
        </w:rPr>
        <w:t>Кәсіпорын түрлі салықтар төлейді:</w:t>
      </w:r>
    </w:p>
    <w:p w:rsidR="001754D7" w:rsidRPr="001B150E" w:rsidRDefault="001754D7" w:rsidP="001754D7">
      <w:pPr>
        <w:numPr>
          <w:ilvl w:val="0"/>
          <w:numId w:val="1"/>
        </w:numPr>
        <w:ind w:left="0" w:firstLine="399"/>
        <w:jc w:val="both"/>
        <w:rPr>
          <w:color w:val="181818"/>
          <w:lang w:val="kk-KZ"/>
        </w:rPr>
      </w:pPr>
      <w:r w:rsidRPr="001B150E">
        <w:rPr>
          <w:color w:val="181818"/>
          <w:lang w:val="kk-KZ"/>
        </w:rPr>
        <w:t>жалпы табыс есебінен;</w:t>
      </w:r>
    </w:p>
    <w:p w:rsidR="001754D7" w:rsidRPr="001B150E" w:rsidRDefault="001754D7" w:rsidP="001754D7">
      <w:pPr>
        <w:numPr>
          <w:ilvl w:val="0"/>
          <w:numId w:val="1"/>
        </w:numPr>
        <w:ind w:left="0" w:firstLine="399"/>
        <w:jc w:val="both"/>
        <w:rPr>
          <w:color w:val="181818"/>
          <w:lang w:val="kk-KZ"/>
        </w:rPr>
      </w:pPr>
      <w:r w:rsidRPr="001B150E">
        <w:rPr>
          <w:color w:val="181818"/>
          <w:lang w:val="kk-KZ"/>
        </w:rPr>
        <w:t>тікелей табыстан төлейді.</w:t>
      </w:r>
    </w:p>
    <w:p w:rsidR="001754D7" w:rsidRPr="001B150E" w:rsidRDefault="001754D7" w:rsidP="001754D7">
      <w:pPr>
        <w:ind w:firstLine="720"/>
        <w:jc w:val="both"/>
        <w:rPr>
          <w:color w:val="181818"/>
          <w:lang w:val="kk-KZ"/>
        </w:rPr>
      </w:pPr>
      <w:r w:rsidRPr="001B150E">
        <w:rPr>
          <w:color w:val="181818"/>
          <w:lang w:val="kk-KZ"/>
        </w:rPr>
        <w:t>Салық салынатын табыстың және бюджет пен бюджеттен тыс қорларға түсетін басқа да міндетті төлемдерді төлегеннен кейін қалған табысқа салынатын салық сомасына азайтылған қалдығы таза табысты құрайды.</w:t>
      </w:r>
    </w:p>
    <w:p w:rsidR="001754D7" w:rsidRPr="001B150E" w:rsidRDefault="001754D7" w:rsidP="001754D7">
      <w:pPr>
        <w:jc w:val="both"/>
        <w:rPr>
          <w:color w:val="181818"/>
          <w:lang w:val="kk-KZ"/>
        </w:rPr>
      </w:pPr>
    </w:p>
    <w:p w:rsidR="001754D7" w:rsidRPr="001B150E" w:rsidRDefault="001754D7" w:rsidP="001754D7">
      <w:pPr>
        <w:tabs>
          <w:tab w:val="num" w:pos="0"/>
          <w:tab w:val="left" w:pos="285"/>
        </w:tabs>
        <w:jc w:val="center"/>
        <w:rPr>
          <w:b/>
          <w:color w:val="181818"/>
          <w:lang w:val="kk-KZ"/>
        </w:rPr>
      </w:pPr>
      <w:bookmarkStart w:id="0" w:name="_GoBack"/>
      <w:bookmarkEnd w:id="0"/>
      <w:r w:rsidRPr="001B150E">
        <w:rPr>
          <w:b/>
          <w:color w:val="181818"/>
          <w:lang w:val="kk-KZ"/>
        </w:rPr>
        <w:t>Бақылау сұрақтары:</w:t>
      </w:r>
    </w:p>
    <w:p w:rsidR="001754D7" w:rsidRPr="001B150E" w:rsidRDefault="001754D7" w:rsidP="001754D7">
      <w:pPr>
        <w:numPr>
          <w:ilvl w:val="0"/>
          <w:numId w:val="3"/>
        </w:numPr>
        <w:tabs>
          <w:tab w:val="clear" w:pos="720"/>
          <w:tab w:val="num" w:pos="0"/>
          <w:tab w:val="left" w:pos="285"/>
        </w:tabs>
        <w:ind w:left="0" w:firstLine="0"/>
        <w:jc w:val="both"/>
        <w:rPr>
          <w:color w:val="181818"/>
          <w:lang w:val="kk-KZ"/>
        </w:rPr>
      </w:pPr>
      <w:r w:rsidRPr="001B150E">
        <w:rPr>
          <w:color w:val="181818"/>
          <w:lang w:val="kk-KZ"/>
        </w:rPr>
        <w:t>Корпоративтік бағалы қағаздарға қандай қағаздар жатады?</w:t>
      </w:r>
    </w:p>
    <w:p w:rsidR="001754D7" w:rsidRPr="001B150E" w:rsidRDefault="001754D7" w:rsidP="001754D7">
      <w:pPr>
        <w:numPr>
          <w:ilvl w:val="0"/>
          <w:numId w:val="3"/>
        </w:numPr>
        <w:tabs>
          <w:tab w:val="clear" w:pos="720"/>
          <w:tab w:val="num" w:pos="0"/>
          <w:tab w:val="left" w:pos="285"/>
        </w:tabs>
        <w:ind w:left="0" w:firstLine="0"/>
        <w:jc w:val="both"/>
        <w:rPr>
          <w:color w:val="181818"/>
          <w:lang w:val="kk-KZ"/>
        </w:rPr>
      </w:pPr>
      <w:r w:rsidRPr="001B150E">
        <w:rPr>
          <w:color w:val="181818"/>
          <w:lang w:val="kk-KZ"/>
        </w:rPr>
        <w:t>Акция деген не?</w:t>
      </w:r>
    </w:p>
    <w:p w:rsidR="001754D7" w:rsidRPr="001B150E" w:rsidRDefault="001754D7" w:rsidP="001754D7">
      <w:pPr>
        <w:numPr>
          <w:ilvl w:val="0"/>
          <w:numId w:val="3"/>
        </w:numPr>
        <w:tabs>
          <w:tab w:val="clear" w:pos="720"/>
          <w:tab w:val="num" w:pos="0"/>
          <w:tab w:val="left" w:pos="285"/>
        </w:tabs>
        <w:ind w:left="0" w:firstLine="0"/>
        <w:jc w:val="both"/>
        <w:rPr>
          <w:color w:val="181818"/>
          <w:lang w:val="kk-KZ"/>
        </w:rPr>
      </w:pPr>
      <w:r w:rsidRPr="001B150E">
        <w:rPr>
          <w:color w:val="181818"/>
          <w:lang w:val="kk-KZ"/>
        </w:rPr>
        <w:t>Акцияның қандай түрлері бар?</w:t>
      </w:r>
    </w:p>
    <w:p w:rsidR="001754D7" w:rsidRPr="001B150E" w:rsidRDefault="001754D7" w:rsidP="001754D7">
      <w:pPr>
        <w:numPr>
          <w:ilvl w:val="0"/>
          <w:numId w:val="3"/>
        </w:numPr>
        <w:tabs>
          <w:tab w:val="clear" w:pos="720"/>
          <w:tab w:val="num" w:pos="0"/>
          <w:tab w:val="left" w:pos="285"/>
        </w:tabs>
        <w:ind w:left="0" w:firstLine="0"/>
        <w:jc w:val="both"/>
        <w:rPr>
          <w:color w:val="181818"/>
          <w:lang w:val="kk-KZ"/>
        </w:rPr>
      </w:pPr>
      <w:r w:rsidRPr="001B150E">
        <w:rPr>
          <w:color w:val="181818"/>
          <w:lang w:val="kk-KZ"/>
        </w:rPr>
        <w:t>Жай акция деген не?</w:t>
      </w:r>
    </w:p>
    <w:p w:rsidR="001754D7" w:rsidRPr="001B150E" w:rsidRDefault="001754D7" w:rsidP="001754D7">
      <w:pPr>
        <w:numPr>
          <w:ilvl w:val="0"/>
          <w:numId w:val="3"/>
        </w:numPr>
        <w:tabs>
          <w:tab w:val="clear" w:pos="720"/>
          <w:tab w:val="num" w:pos="0"/>
          <w:tab w:val="left" w:pos="285"/>
        </w:tabs>
        <w:ind w:left="0" w:firstLine="0"/>
        <w:jc w:val="both"/>
        <w:rPr>
          <w:color w:val="181818"/>
          <w:lang w:val="kk-KZ"/>
        </w:rPr>
      </w:pPr>
      <w:r w:rsidRPr="001B150E">
        <w:rPr>
          <w:color w:val="181818"/>
          <w:lang w:val="kk-KZ"/>
        </w:rPr>
        <w:t>Артықшылығы бар акция деген не?</w:t>
      </w:r>
    </w:p>
    <w:p w:rsidR="001754D7" w:rsidRPr="001B150E" w:rsidRDefault="001754D7" w:rsidP="001754D7">
      <w:pPr>
        <w:numPr>
          <w:ilvl w:val="0"/>
          <w:numId w:val="3"/>
        </w:numPr>
        <w:tabs>
          <w:tab w:val="clear" w:pos="720"/>
          <w:tab w:val="num" w:pos="0"/>
          <w:tab w:val="left" w:pos="285"/>
        </w:tabs>
        <w:ind w:left="0" w:firstLine="0"/>
        <w:jc w:val="both"/>
        <w:rPr>
          <w:color w:val="181818"/>
          <w:lang w:val="kk-KZ"/>
        </w:rPr>
      </w:pPr>
      <w:r w:rsidRPr="001B150E">
        <w:rPr>
          <w:color w:val="181818"/>
          <w:lang w:val="kk-KZ"/>
        </w:rPr>
        <w:t>Жай акция мен артықшылығы бар акцияның айырмашылығы қандай?</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0CE97BDB"/>
    <w:multiLevelType w:val="hybridMultilevel"/>
    <w:tmpl w:val="D94E40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417C99"/>
    <w:multiLevelType w:val="hybridMultilevel"/>
    <w:tmpl w:val="7D9C4E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4731C9"/>
    <w:multiLevelType w:val="hybridMultilevel"/>
    <w:tmpl w:val="961C1EE4"/>
    <w:lvl w:ilvl="0" w:tplc="12D49974">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680B4CF8"/>
    <w:multiLevelType w:val="hybridMultilevel"/>
    <w:tmpl w:val="2382B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D7"/>
    <w:rsid w:val="001754D7"/>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54D7"/>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754D7"/>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1754D7"/>
    <w:pPr>
      <w:numPr>
        <w:numId w:val="4"/>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54D7"/>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754D7"/>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1754D7"/>
    <w:pPr>
      <w:numPr>
        <w:numId w:val="4"/>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7491</Characters>
  <Application>Microsoft Macintosh Word</Application>
  <DocSecurity>0</DocSecurity>
  <Lines>62</Lines>
  <Paragraphs>17</Paragraphs>
  <ScaleCrop>false</ScaleCrop>
  <Company>Dom</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2021-10-14T06:35:00Z</dcterms:created>
  <dcterms:modified xsi:type="dcterms:W3CDTF">2021-10-14T06:35:00Z</dcterms:modified>
</cp:coreProperties>
</file>